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6AC" w:rsidRPr="00B766AC" w:rsidRDefault="00B766AC" w:rsidP="00B766AC">
      <w:pPr>
        <w:pStyle w:val="2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32"/>
          <w:szCs w:val="32"/>
          <w:lang w:eastAsia="ru-RU"/>
        </w:rPr>
      </w:pPr>
      <w:r w:rsidRPr="00B766AC">
        <w:rPr>
          <w:rFonts w:ascii="Times New Roman" w:eastAsia="Times New Roman" w:hAnsi="Times New Roman" w:cs="Times New Roman"/>
          <w:b w:val="0"/>
          <w:bCs w:val="0"/>
          <w:color w:val="auto"/>
          <w:sz w:val="32"/>
          <w:szCs w:val="32"/>
          <w:lang w:eastAsia="ru-RU"/>
        </w:rPr>
        <w:t>Алгоритм подготовки урока-экскурсии</w:t>
      </w:r>
    </w:p>
    <w:p w:rsidR="00B766AC" w:rsidRDefault="00B766AC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766AC" w:rsidRPr="00C97718" w:rsidRDefault="00B766AC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937E7"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образовательном процессе обучения истории, среди разнообразных форм уроков важное место занимает экскурсия. В системе дополнительного образования есть возможность совершать подробные экскурсии, не ограниченные рамками учебного времени, ко</w:t>
      </w: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торые проводит сам учитель</w:t>
      </w:r>
      <w:r w:rsidR="006937E7"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937E7" w:rsidRPr="00C97718" w:rsidRDefault="00B766AC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37E7"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 - это выход из учебного заведения, включение в новую среду, новую локацию, погружение в мир артефактов, способствующих развитию мышления и воображения. Главное преимущество уроков-экскурсий - это эффект присутствия, учащиеся видят памятники истории и культуры в естественном состоянии или в музейной экспозиции.</w:t>
      </w:r>
    </w:p>
    <w:p w:rsidR="00B766AC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подготовке урока-экскурсии выделяется пять основных этапов.</w:t>
      </w:r>
      <w:r w:rsidR="00B766AC"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37E7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7E7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этап.</w:t>
      </w:r>
    </w:p>
    <w:p w:rsidR="006937E7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темы и определение цели. Цель экскурсии это то, ради чего экскурсантам показывают памятники истории и культуры, другие объекты и даются пояснения экскурсовода. Цель урока-экскурсии определяется обучающими, развивающими, воспитательными задачами. Например:</w:t>
      </w:r>
    </w:p>
    <w:p w:rsidR="006937E7" w:rsidRPr="00C97718" w:rsidRDefault="006937E7" w:rsidP="00B766A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и любви к Родине, к родному городу, краю</w:t>
      </w:r>
    </w:p>
    <w:p w:rsidR="006937E7" w:rsidRPr="00C97718" w:rsidRDefault="006937E7" w:rsidP="00B766A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воспитание</w:t>
      </w:r>
    </w:p>
    <w:p w:rsidR="006937E7" w:rsidRPr="00C97718" w:rsidRDefault="006937E7" w:rsidP="00B766A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народной культуре, традициям и обычаям народов, проживающих в Крыму.</w:t>
      </w:r>
    </w:p>
    <w:p w:rsidR="006937E7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экскурсии - это то, что положено в её основу, она направляет показ и рассказ, составляет предмет рассуждений и пояснений. Тема соединяет все объекты экскурсии в единое целое. Задача названия экскурсии - привлечь внимание учеников, заинтересовать их.   Примеры названий: «Воздушный лев», «Черный дьявол» - посещение музея </w:t>
      </w:r>
      <w:proofErr w:type="spellStart"/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Амет</w:t>
      </w:r>
      <w:proofErr w:type="spellEnd"/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-хан Султана в </w:t>
      </w:r>
      <w:proofErr w:type="spellStart"/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г.Алупка</w:t>
      </w:r>
      <w:proofErr w:type="spellEnd"/>
    </w:p>
    <w:p w:rsidR="006937E7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 грамотный выбор темы и цели урока-экскурсии особенно важен, т.к. они определяют отбор объектов  и изучение источников, литературы. После этого можно приступать к созданию плана и текста экскурсии, составлению экскурсионной маршрутной карты. Требования к маршруту:</w:t>
      </w:r>
    </w:p>
    <w:p w:rsidR="006937E7" w:rsidRPr="00C97718" w:rsidRDefault="006937E7" w:rsidP="00B766AC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 должен обеспечить показ объектов в логической последовательности, способствовать более глубокому раскрытию темы;</w:t>
      </w:r>
    </w:p>
    <w:p w:rsidR="006937E7" w:rsidRPr="00C97718" w:rsidRDefault="006937E7" w:rsidP="00B766AC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между объектами не должен занимать более 10-15 минут;</w:t>
      </w:r>
    </w:p>
    <w:p w:rsidR="006937E7" w:rsidRPr="00C97718" w:rsidRDefault="006937E7" w:rsidP="00B766AC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 объектов на маршруте должно обеспечивать непрерывность экскурсии, устойчивое внимание аудитории на протяжении всей экскурсии;</w:t>
      </w:r>
    </w:p>
    <w:p w:rsidR="006937E7" w:rsidRPr="00C97718" w:rsidRDefault="006937E7" w:rsidP="00B766AC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избегать повторных переходов по одному и тому же участку маршрута. Так называемых « петель»;</w:t>
      </w:r>
    </w:p>
    <w:p w:rsidR="006937E7" w:rsidRPr="00C97718" w:rsidRDefault="006937E7" w:rsidP="00B766AC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избегать однообразия в выборе объектов.</w:t>
      </w:r>
    </w:p>
    <w:p w:rsidR="00B766AC" w:rsidRPr="00C97718" w:rsidRDefault="00B766AC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37E7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Второй этап.</w:t>
      </w: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Работа над структурой и текстом. Урок-экскурсия состоит из трёх основных частей: вступления, основной части и заключения. Цель вступления - привлечь внимание учащихся и подготовить их к восприятию материала. Необходимо назвать тему, цель, сообщить основные вопросы и главные объекты, которые будут рассмотрены в ходе экскурсии. Основная часть - главн</w:t>
      </w:r>
      <w:r w:rsidR="00085B67"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содержание урока-экскурсии. </w:t>
      </w: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заключении - делаем выводы и подводим итоги.</w:t>
      </w:r>
    </w:p>
    <w:p w:rsidR="00B766AC" w:rsidRPr="00C97718" w:rsidRDefault="00B766AC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7E7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Третий этап.</w:t>
      </w: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Работа над методикой проведения урока-экскурсии. От качества осуществления данного этапа зависит уровень познавательной деятельности учащихся, полнота усвоения материала и глубина его понимания. Выделяются следующие основные методы, применяемые в ходе урока-экскурсии: показ, рассказ, беседа. Как правило, они не применяются отдельно. Среди наиболее используемых приёмов рассказа выделяют описание - последовательное </w:t>
      </w: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перечисление и изложение сведений об объекте, словесную характеристику - выяснение наиболее существенных сторон объекта. Кроме этого, в зависимости от темы, цели и характера объектов, возможно использование словесной реконструкции, картинного описания, а также привлечение текстов исторических документов или художественной литературы для конкретизации или иллюстрации изучаемого материала. Способ изложения материала в ходе урока-экскурсии может быть как репродуктивным, так и проблемным, что ведёт к применению такого метода как беседа. Различают несколько видов данной методической формы работы. Эвристическая, - в ходе которой может применяться частично-поисковый способ, в результате чего учащиеся самостоятельно приходят к ответу. Проверочная беседа представляет собой опрос, в ходе которого проверяются, уточняются, и расширяются знания учащихся. Закрепляющая - вопросы уже по изученному материалу.</w:t>
      </w:r>
    </w:p>
    <w:p w:rsidR="006937E7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 - один из ведущих методов, он часто сочетается с анализом. Различают три уровня показа. Первый - даёт обобщённое представление об объектах. Второй уровень показа - наблюдение. Под ним понимается направление внимания на нужные, с точки зрения темы, объекты. Третьим же видом показа является, собственно, показ, сочетаемый с анализом, который включает в себя демонстрацию, сравнение по сходству и различию.</w:t>
      </w:r>
    </w:p>
    <w:p w:rsidR="00B766AC" w:rsidRPr="00C97718" w:rsidRDefault="00B766AC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7E7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Четвёртый этап.</w:t>
      </w: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подготовке урока-экскурсии необходимо продумывать познавательные задания для учащихся - как опережающие, так и для домашней работы по его итогам. Разрабатывая такие задания, следует учитывать их связь с темой, уровень подготовки учащихся. Основным требованием к познавательным заданиям является их направленность на активизацию познавательной деятельности, развитие творческих способностей, учёт выбора и желания самих учащихся. Примерами таких заданий могут быть следующие:</w:t>
      </w:r>
    </w:p>
    <w:p w:rsidR="006937E7" w:rsidRPr="00C97718" w:rsidRDefault="006937E7" w:rsidP="00B766A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сфотографировать или зарисовать экспонат (объект) экскурсии;</w:t>
      </w:r>
    </w:p>
    <w:p w:rsidR="006937E7" w:rsidRPr="00C97718" w:rsidRDefault="006937E7" w:rsidP="00B766A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выделить главное, общее и особенное;</w:t>
      </w:r>
    </w:p>
    <w:p w:rsidR="006937E7" w:rsidRPr="00C97718" w:rsidRDefault="006937E7" w:rsidP="00B766A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сравнить явления или объекты;</w:t>
      </w:r>
    </w:p>
    <w:p w:rsidR="006937E7" w:rsidRPr="00C97718" w:rsidRDefault="006937E7" w:rsidP="00B766A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написать отчёт в форме сочинения, эссе, составление таблицы и т.д. об уроке-экскурсии. Иногда, в ходе экскурсии, ребята определяют тему будущей исследовательской работы.</w:t>
      </w:r>
    </w:p>
    <w:p w:rsidR="00B766AC" w:rsidRPr="00C97718" w:rsidRDefault="00B766AC" w:rsidP="00B766A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7E7" w:rsidRPr="00C97718" w:rsidRDefault="006937E7" w:rsidP="00B76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Пятый этап</w:t>
      </w:r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представляет собой работу над совершенствованием содержания и методов урока-экскурсии. Учитель накапливает опыт, анализирует восприятие материала учащимися на различных этапах экскурсии, ищет и привлекает новый материал.</w:t>
      </w:r>
    </w:p>
    <w:p w:rsidR="00B766AC" w:rsidRPr="00C97718" w:rsidRDefault="00B766AC" w:rsidP="00B766AC">
      <w:pPr>
        <w:jc w:val="both"/>
      </w:pPr>
    </w:p>
    <w:p w:rsidR="00B766AC" w:rsidRPr="0062550A" w:rsidRDefault="00C97718" w:rsidP="00C97718">
      <w:pPr>
        <w:shd w:val="clear" w:color="auto" w:fill="FFFFFF"/>
        <w:rPr>
          <w:rFonts w:ascii="ALS Sector" w:eastAsia="Times New Roman" w:hAnsi="ALS Sector" w:cs="Times New Roman"/>
          <w:b/>
          <w:sz w:val="24"/>
          <w:szCs w:val="24"/>
          <w:lang w:eastAsia="ru-RU"/>
        </w:rPr>
      </w:pPr>
      <w:r w:rsidRPr="0062550A">
        <w:rPr>
          <w:rFonts w:ascii="ALS Sector" w:eastAsia="Times New Roman" w:hAnsi="ALS Sector" w:cs="Times New Roman"/>
          <w:b/>
          <w:bCs/>
          <w:kern w:val="36"/>
          <w:sz w:val="24"/>
          <w:szCs w:val="24"/>
          <w:lang w:eastAsia="ru-RU"/>
        </w:rPr>
        <w:t xml:space="preserve">6 </w:t>
      </w:r>
      <w:r w:rsidR="00B766AC" w:rsidRPr="0062550A">
        <w:rPr>
          <w:rFonts w:ascii="ALS Sector" w:eastAsia="Times New Roman" w:hAnsi="ALS Sector" w:cs="Times New Roman"/>
          <w:b/>
          <w:bCs/>
          <w:kern w:val="36"/>
          <w:sz w:val="24"/>
          <w:szCs w:val="24"/>
          <w:lang w:eastAsia="ru-RU"/>
        </w:rPr>
        <w:t>интересных туристических маршрутов</w:t>
      </w:r>
      <w:r w:rsidR="00B766AC" w:rsidRPr="0062550A">
        <w:rPr>
          <w:rFonts w:ascii="ALS Sector" w:eastAsia="Times New Roman" w:hAnsi="ALS Sector" w:cs="Times New Roman"/>
          <w:b/>
          <w:sz w:val="24"/>
          <w:szCs w:val="24"/>
          <w:lang w:eastAsia="ru-RU"/>
        </w:rPr>
        <w:t xml:space="preserve"> </w:t>
      </w:r>
      <w:r w:rsidR="00C751AB" w:rsidRPr="00625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Крыма, которые мы смогли посетить с учениками школы</w:t>
      </w:r>
      <w:r w:rsidRPr="00625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прошлом учебном году</w:t>
      </w:r>
      <w:r w:rsidR="00625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bookmarkStart w:id="0" w:name="_GoBack"/>
      <w:bookmarkEnd w:id="0"/>
    </w:p>
    <w:p w:rsidR="00B766AC" w:rsidRPr="00C97718" w:rsidRDefault="00B766AC" w:rsidP="00C977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7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Джур-Джур</w:t>
      </w:r>
      <w:proofErr w:type="spellEnd"/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самый мощный и полноводный водопад Крыма. Расположен в окрестностях села Генеральское, в ущелье </w:t>
      </w:r>
      <w:proofErr w:type="spellStart"/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Хапхал</w:t>
      </w:r>
      <w:proofErr w:type="spellEnd"/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>Джур-Джур</w:t>
      </w:r>
      <w:proofErr w:type="spellEnd"/>
      <w:r w:rsidRPr="00C9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 из самых больших водопадов Крыма, он не пересыхает даже в самое засушливое лето.</w:t>
      </w:r>
    </w:p>
    <w:p w:rsidR="00C97718" w:rsidRPr="00C97718" w:rsidRDefault="00C97718" w:rsidP="00C97718">
      <w:pPr>
        <w:shd w:val="clear" w:color="auto" w:fill="FFFFFF"/>
        <w:spacing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7718" w:rsidRPr="00C97718" w:rsidRDefault="00C751AB" w:rsidP="00C97718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Красные пещеры, водопад Су-</w:t>
      </w:r>
      <w:proofErr w:type="spellStart"/>
      <w:r w:rsidRPr="00C9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Учхан</w:t>
      </w:r>
      <w:proofErr w:type="spellEnd"/>
    </w:p>
    <w:p w:rsidR="00C751AB" w:rsidRPr="00C97718" w:rsidRDefault="00C751AB" w:rsidP="00C97718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>Данный маршрут объединяет в себе сразу два интересных места — водопад Су-</w:t>
      </w:r>
      <w:proofErr w:type="spellStart"/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>Учхан</w:t>
      </w:r>
      <w:proofErr w:type="spellEnd"/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Красные пещеры. Су-</w:t>
      </w:r>
      <w:proofErr w:type="spellStart"/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>Учхан</w:t>
      </w:r>
      <w:proofErr w:type="spellEnd"/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является памятником природы общегосударственного значения. Красные пещеры — самую протяжённую систему пещер в Крыму, только изученная её часть составляет около 27 км.</w:t>
      </w:r>
    </w:p>
    <w:p w:rsidR="00C751AB" w:rsidRPr="00C97718" w:rsidRDefault="00C751AB" w:rsidP="00C97718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C9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Арпатские</w:t>
      </w:r>
      <w:proofErr w:type="spellEnd"/>
      <w:r w:rsidRPr="00C9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водопады</w:t>
      </w:r>
    </w:p>
    <w:p w:rsidR="00C751AB" w:rsidRPr="00C97718" w:rsidRDefault="00C751AB" w:rsidP="00C97718">
      <w:pPr>
        <w:shd w:val="clear" w:color="auto" w:fill="FFFFFF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>Арпатские</w:t>
      </w:r>
      <w:proofErr w:type="spellEnd"/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водопады — живописное место, расположенное в урочище Панагия, неподалёку от горного озера. </w:t>
      </w:r>
      <w:proofErr w:type="spellStart"/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>Арпатские</w:t>
      </w:r>
      <w:proofErr w:type="spellEnd"/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водопады представляют из себя спускающуюся с гор бесчисленным количеством каскадов реку.</w:t>
      </w:r>
    </w:p>
    <w:p w:rsidR="00C97718" w:rsidRPr="00C97718" w:rsidRDefault="00C97718" w:rsidP="00C97718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51AB" w:rsidRPr="00C97718" w:rsidRDefault="00C751AB" w:rsidP="00C97718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977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Большой каньон Крыма</w:t>
      </w:r>
    </w:p>
    <w:p w:rsidR="00C751AB" w:rsidRPr="00C97718" w:rsidRDefault="00C751AB" w:rsidP="00C97718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Большой Крымский каньон, неповторимая ландшафтная достопримечательность Крымского полуострова. Нагромождение каменных глыб и валунов, многочисленные пороги и замысловатые водопады, карстовые ванны с изумрудной водой и величавые утесы большого каньона навсегда останутся в памяти тех, кому посчастливилось побывать в этом уголке нетронутой дикой природы.</w:t>
      </w:r>
    </w:p>
    <w:p w:rsidR="00C97718" w:rsidRPr="00C97718" w:rsidRDefault="00C97718" w:rsidP="00C97718">
      <w:pPr>
        <w:shd w:val="clear" w:color="auto" w:fill="FFFFFF"/>
        <w:spacing w:before="100" w:beforeAutospacing="1" w:after="100" w:afterAutospacing="1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977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Новый Херсонес</w:t>
      </w:r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> — это масштабный исторический, архитектурный и археологический объект, расположенный в Севастополе, на территории древнего Херсонеса. Он представляет собой просветительский, паломнический, туристический, научно-исследовательский центр.</w:t>
      </w:r>
    </w:p>
    <w:p w:rsidR="00C97718" w:rsidRDefault="00C97718" w:rsidP="00C97718">
      <w:pPr>
        <w:shd w:val="clear" w:color="auto" w:fill="FFFFFF"/>
        <w:spacing w:before="100" w:beforeAutospacing="1" w:after="100" w:afterAutospacing="1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C977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Бахчисарай  -</w:t>
      </w:r>
      <w:proofErr w:type="gramEnd"/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Ханский дворец, </w:t>
      </w:r>
      <w:r w:rsidR="006255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Свято - </w:t>
      </w:r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Успенский </w:t>
      </w:r>
      <w:r w:rsidR="006255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мужской </w:t>
      </w:r>
      <w:r w:rsidRPr="00C97718">
        <w:rPr>
          <w:rFonts w:ascii="Times New Roman" w:hAnsi="Times New Roman" w:cs="Times New Roman"/>
          <w:sz w:val="24"/>
          <w:szCs w:val="24"/>
          <w:shd w:val="clear" w:color="auto" w:fill="FFFFFF"/>
        </w:rPr>
        <w:t>мона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стырь,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Чуфут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2550A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Кале</w:t>
      </w:r>
    </w:p>
    <w:p w:rsidR="0062550A" w:rsidRPr="00C97718" w:rsidRDefault="0062550A" w:rsidP="00C97718">
      <w:pPr>
        <w:shd w:val="clear" w:color="auto" w:fill="FFFFFF"/>
        <w:spacing w:before="100" w:beforeAutospacing="1" w:after="100" w:afterAutospacing="1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sectPr w:rsidR="0062550A" w:rsidRPr="00C97718" w:rsidSect="00FF7472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S Secto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829FA"/>
    <w:multiLevelType w:val="multilevel"/>
    <w:tmpl w:val="3580D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1C06E6"/>
    <w:multiLevelType w:val="multilevel"/>
    <w:tmpl w:val="CB922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6F493C"/>
    <w:multiLevelType w:val="multilevel"/>
    <w:tmpl w:val="B150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3924BF"/>
    <w:multiLevelType w:val="multilevel"/>
    <w:tmpl w:val="BB68F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7E7"/>
    <w:rsid w:val="00085B67"/>
    <w:rsid w:val="00370655"/>
    <w:rsid w:val="004F099B"/>
    <w:rsid w:val="0062550A"/>
    <w:rsid w:val="006937E7"/>
    <w:rsid w:val="00B766AC"/>
    <w:rsid w:val="00C751AB"/>
    <w:rsid w:val="00C97718"/>
    <w:rsid w:val="00CA02E6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68154"/>
  <w15:docId w15:val="{99E5BE97-9157-4C6C-BE6D-1346D360C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6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66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55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766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76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75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1A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62550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597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3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14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4370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6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72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86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94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10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52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36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7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8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2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1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13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ПК-2</cp:lastModifiedBy>
  <cp:revision>3</cp:revision>
  <dcterms:created xsi:type="dcterms:W3CDTF">2026-04-20T06:14:00Z</dcterms:created>
  <dcterms:modified xsi:type="dcterms:W3CDTF">2026-04-20T06:17:00Z</dcterms:modified>
</cp:coreProperties>
</file>